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BF5" w:rsidRPr="00585CDB" w:rsidRDefault="00125BF5" w:rsidP="00041E71">
      <w:pPr>
        <w:widowControl w:val="0"/>
        <w:autoSpaceDE w:val="0"/>
        <w:autoSpaceDN w:val="0"/>
        <w:ind w:left="7088"/>
        <w:jc w:val="both"/>
        <w:outlineLvl w:val="1"/>
        <w:rPr>
          <w:sz w:val="22"/>
          <w:szCs w:val="20"/>
        </w:rPr>
      </w:pPr>
      <w:r w:rsidRPr="00585CDB">
        <w:rPr>
          <w:sz w:val="22"/>
          <w:szCs w:val="20"/>
        </w:rPr>
        <w:t>Приложение 2</w:t>
      </w:r>
    </w:p>
    <w:p w:rsidR="00041E71" w:rsidRPr="00585CDB" w:rsidRDefault="00041E71" w:rsidP="00041E71">
      <w:pPr>
        <w:widowControl w:val="0"/>
        <w:autoSpaceDE w:val="0"/>
        <w:autoSpaceDN w:val="0"/>
        <w:ind w:left="7088"/>
        <w:jc w:val="both"/>
        <w:outlineLvl w:val="1"/>
        <w:rPr>
          <w:sz w:val="22"/>
          <w:szCs w:val="20"/>
        </w:rPr>
      </w:pPr>
      <w:r w:rsidRPr="00585CDB">
        <w:rPr>
          <w:sz w:val="22"/>
          <w:szCs w:val="20"/>
        </w:rPr>
        <w:t xml:space="preserve">к Регламенту, утвержденному постановлением </w:t>
      </w:r>
      <w:r w:rsidR="00585CDB" w:rsidRPr="00585CDB">
        <w:rPr>
          <w:sz w:val="22"/>
          <w:szCs w:val="20"/>
        </w:rPr>
        <w:t>Администрации</w:t>
      </w:r>
      <w:r w:rsidRPr="00585CDB">
        <w:rPr>
          <w:sz w:val="22"/>
          <w:szCs w:val="20"/>
        </w:rPr>
        <w:t xml:space="preserve"> Рузского муниципального округа</w:t>
      </w:r>
    </w:p>
    <w:p w:rsidR="00041E71" w:rsidRDefault="00041E71" w:rsidP="00041E71">
      <w:pPr>
        <w:widowControl w:val="0"/>
        <w:autoSpaceDE w:val="0"/>
        <w:autoSpaceDN w:val="0"/>
        <w:ind w:left="7088"/>
        <w:jc w:val="both"/>
        <w:outlineLvl w:val="1"/>
        <w:rPr>
          <w:szCs w:val="20"/>
        </w:rPr>
      </w:pPr>
      <w:r>
        <w:rPr>
          <w:szCs w:val="20"/>
        </w:rPr>
        <w:t>от __________ № ___________</w:t>
      </w:r>
    </w:p>
    <w:p w:rsidR="00125BF5" w:rsidRDefault="00125BF5" w:rsidP="00125BF5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:rsidR="00125BF5" w:rsidRPr="00573E57" w:rsidRDefault="00125BF5" w:rsidP="00125BF5">
      <w:pPr>
        <w:widowControl w:val="0"/>
        <w:autoSpaceDE w:val="0"/>
        <w:autoSpaceDN w:val="0"/>
        <w:ind w:firstLine="709"/>
        <w:jc w:val="right"/>
        <w:outlineLvl w:val="1"/>
        <w:rPr>
          <w:szCs w:val="20"/>
        </w:rPr>
      </w:pPr>
    </w:p>
    <w:p w:rsidR="00125BF5" w:rsidRPr="00573E57" w:rsidRDefault="00125BF5" w:rsidP="00125BF5">
      <w:pPr>
        <w:widowControl w:val="0"/>
        <w:autoSpaceDE w:val="0"/>
        <w:autoSpaceDN w:val="0"/>
        <w:jc w:val="center"/>
        <w:outlineLvl w:val="1"/>
        <w:rPr>
          <w:sz w:val="28"/>
          <w:szCs w:val="20"/>
        </w:rPr>
      </w:pPr>
      <w:r w:rsidRPr="00573E57">
        <w:rPr>
          <w:sz w:val="28"/>
          <w:szCs w:val="20"/>
        </w:rPr>
        <w:t>II. Текстовая часть</w:t>
      </w:r>
      <w:bookmarkStart w:id="0" w:name="_GoBack"/>
      <w:bookmarkEnd w:id="0"/>
    </w:p>
    <w:p w:rsidR="00125BF5" w:rsidRPr="00573E57" w:rsidRDefault="00125BF5" w:rsidP="00125BF5">
      <w:pPr>
        <w:widowControl w:val="0"/>
        <w:autoSpaceDE w:val="0"/>
        <w:autoSpaceDN w:val="0"/>
        <w:jc w:val="both"/>
        <w:rPr>
          <w:sz w:val="28"/>
          <w:szCs w:val="20"/>
        </w:rPr>
      </w:pPr>
    </w:p>
    <w:p w:rsidR="00125BF5" w:rsidRDefault="00125BF5" w:rsidP="00125BF5">
      <w:pPr>
        <w:autoSpaceDE w:val="0"/>
        <w:autoSpaceDN w:val="0"/>
        <w:adjustRightInd w:val="0"/>
        <w:jc w:val="both"/>
        <w:rPr>
          <w:sz w:val="28"/>
          <w:szCs w:val="22"/>
        </w:rPr>
      </w:pPr>
      <w:r w:rsidRPr="00573E57">
        <w:rPr>
          <w:sz w:val="28"/>
          <w:szCs w:val="22"/>
        </w:rPr>
        <w:t>Примечания:</w:t>
      </w:r>
    </w:p>
    <w:p w:rsidR="00125BF5" w:rsidRDefault="00125BF5" w:rsidP="00125BF5">
      <w:pPr>
        <w:autoSpaceDE w:val="0"/>
        <w:autoSpaceDN w:val="0"/>
        <w:adjustRightInd w:val="0"/>
        <w:jc w:val="both"/>
        <w:rPr>
          <w:sz w:val="28"/>
          <w:szCs w:val="22"/>
        </w:rPr>
      </w:pPr>
    </w:p>
    <w:p w:rsidR="00125BF5" w:rsidRPr="00573E57" w:rsidRDefault="00125BF5" w:rsidP="00125BF5">
      <w:pPr>
        <w:autoSpaceDE w:val="0"/>
        <w:autoSpaceDN w:val="0"/>
        <w:adjustRightInd w:val="0"/>
        <w:jc w:val="both"/>
        <w:rPr>
          <w:sz w:val="28"/>
          <w:szCs w:val="22"/>
        </w:rPr>
      </w:pPr>
      <w:r w:rsidRPr="00573E57">
        <w:rPr>
          <w:sz w:val="28"/>
          <w:szCs w:val="22"/>
        </w:rPr>
        <w:t>1. Содержание текстовой части доклада устанавливается субъектом Российской Федерации.</w:t>
      </w:r>
    </w:p>
    <w:p w:rsidR="00125BF5" w:rsidRPr="00573E57" w:rsidRDefault="00125BF5" w:rsidP="00125BF5">
      <w:pPr>
        <w:autoSpaceDE w:val="0"/>
        <w:autoSpaceDN w:val="0"/>
        <w:adjustRightInd w:val="0"/>
        <w:spacing w:before="220"/>
        <w:jc w:val="both"/>
        <w:rPr>
          <w:sz w:val="28"/>
          <w:szCs w:val="22"/>
        </w:rPr>
      </w:pPr>
      <w:r w:rsidRPr="00573E57">
        <w:rPr>
          <w:sz w:val="28"/>
          <w:szCs w:val="22"/>
        </w:rPr>
        <w:t>При необходимости органы местного самоуправления муниципальных районов в текстовой части доклада указывают информацию о показателях, которые не относятся к их полномочиям и отражают полномочия органов местного самоуправления поселений, расположенных на территории муниципального района.</w:t>
      </w:r>
    </w:p>
    <w:p w:rsidR="00125BF5" w:rsidRPr="00573E57" w:rsidRDefault="00125BF5" w:rsidP="00125BF5">
      <w:pPr>
        <w:autoSpaceDE w:val="0"/>
        <w:autoSpaceDN w:val="0"/>
        <w:adjustRightInd w:val="0"/>
        <w:spacing w:before="220"/>
        <w:jc w:val="both"/>
        <w:rPr>
          <w:sz w:val="28"/>
          <w:szCs w:val="22"/>
        </w:rPr>
      </w:pPr>
      <w:r w:rsidRPr="00573E57">
        <w:rPr>
          <w:sz w:val="28"/>
          <w:szCs w:val="22"/>
        </w:rPr>
        <w:t>2. По каждому показателю приводятся:</w:t>
      </w:r>
    </w:p>
    <w:p w:rsidR="00125BF5" w:rsidRPr="00573E57" w:rsidRDefault="00125BF5" w:rsidP="00125BF5">
      <w:pPr>
        <w:autoSpaceDE w:val="0"/>
        <w:autoSpaceDN w:val="0"/>
        <w:adjustRightInd w:val="0"/>
        <w:jc w:val="both"/>
        <w:rPr>
          <w:sz w:val="28"/>
          <w:szCs w:val="22"/>
        </w:rPr>
      </w:pPr>
      <w:r w:rsidRPr="00573E57">
        <w:rPr>
          <w:sz w:val="28"/>
          <w:szCs w:val="22"/>
        </w:rPr>
        <w:t>фактические значения за год, предшествующий отчетному году;</w:t>
      </w:r>
    </w:p>
    <w:p w:rsidR="00125BF5" w:rsidRPr="00573E57" w:rsidRDefault="00125BF5" w:rsidP="00125BF5">
      <w:pPr>
        <w:autoSpaceDE w:val="0"/>
        <w:autoSpaceDN w:val="0"/>
        <w:adjustRightInd w:val="0"/>
        <w:jc w:val="both"/>
        <w:rPr>
          <w:sz w:val="28"/>
          <w:szCs w:val="22"/>
        </w:rPr>
      </w:pPr>
      <w:r w:rsidRPr="00573E57">
        <w:rPr>
          <w:sz w:val="28"/>
          <w:szCs w:val="22"/>
        </w:rPr>
        <w:t>фактические значения за год, предшествующий на 2 года отчетному году;</w:t>
      </w:r>
    </w:p>
    <w:p w:rsidR="00125BF5" w:rsidRPr="00573E57" w:rsidRDefault="00125BF5" w:rsidP="00125BF5">
      <w:pPr>
        <w:autoSpaceDE w:val="0"/>
        <w:autoSpaceDN w:val="0"/>
        <w:adjustRightInd w:val="0"/>
        <w:jc w:val="both"/>
        <w:rPr>
          <w:sz w:val="28"/>
          <w:szCs w:val="22"/>
        </w:rPr>
      </w:pPr>
      <w:r w:rsidRPr="00573E57">
        <w:rPr>
          <w:sz w:val="28"/>
          <w:szCs w:val="22"/>
        </w:rPr>
        <w:t>фактические значения за отчетный год;</w:t>
      </w:r>
    </w:p>
    <w:p w:rsidR="00125BF5" w:rsidRPr="00573E57" w:rsidRDefault="00125BF5" w:rsidP="00125BF5">
      <w:pPr>
        <w:autoSpaceDE w:val="0"/>
        <w:autoSpaceDN w:val="0"/>
        <w:adjustRightInd w:val="0"/>
        <w:jc w:val="both"/>
        <w:rPr>
          <w:sz w:val="28"/>
          <w:szCs w:val="22"/>
        </w:rPr>
      </w:pPr>
      <w:r w:rsidRPr="00573E57">
        <w:rPr>
          <w:sz w:val="28"/>
          <w:szCs w:val="22"/>
        </w:rPr>
        <w:t>планируемые значения на 3-летний период.</w:t>
      </w:r>
    </w:p>
    <w:p w:rsidR="00125BF5" w:rsidRPr="00573E57" w:rsidRDefault="00125BF5" w:rsidP="00125BF5">
      <w:pPr>
        <w:autoSpaceDE w:val="0"/>
        <w:autoSpaceDN w:val="0"/>
        <w:adjustRightInd w:val="0"/>
        <w:spacing w:before="220"/>
        <w:jc w:val="both"/>
        <w:rPr>
          <w:sz w:val="28"/>
          <w:szCs w:val="22"/>
        </w:rPr>
      </w:pPr>
      <w:r w:rsidRPr="00573E57">
        <w:rPr>
          <w:sz w:val="28"/>
          <w:szCs w:val="22"/>
        </w:rPr>
        <w:t>3. При заполнении таблицы с показателями для оценки эффективности деятельности органов местного самоуправления не допускается изменение наименований показателей и их размерности.</w:t>
      </w:r>
    </w:p>
    <w:p w:rsidR="00125BF5" w:rsidRPr="00573E57" w:rsidRDefault="00125BF5" w:rsidP="00125BF5">
      <w:pPr>
        <w:autoSpaceDE w:val="0"/>
        <w:autoSpaceDN w:val="0"/>
        <w:adjustRightInd w:val="0"/>
        <w:spacing w:before="220"/>
        <w:jc w:val="both"/>
        <w:rPr>
          <w:sz w:val="28"/>
          <w:szCs w:val="22"/>
        </w:rPr>
      </w:pPr>
      <w:r w:rsidRPr="00573E57">
        <w:rPr>
          <w:sz w:val="28"/>
          <w:szCs w:val="22"/>
        </w:rPr>
        <w:t>4. При обосновании достигнутых значений показателей в графе "Примечание" даются краткое обоснование достигнутых значений показателей социально-экономического развития начиная с года, следующего за отчетным, характеристика мер, реализуемых органами местного самоуправления городских округов и муниципальных районов, с помощью которых удалось улучшить значения показателей, а также пояснения по показателям с негативной тенденцией развития. При представлении планируемых значений показателей на 3-летний период может указываться перечень мер, реализуемых или планируемых к реализации для достижения этих значений.</w:t>
      </w:r>
    </w:p>
    <w:p w:rsidR="00125BF5" w:rsidRPr="00516676" w:rsidRDefault="00125BF5" w:rsidP="00125BF5">
      <w:pPr>
        <w:autoSpaceDE w:val="0"/>
        <w:autoSpaceDN w:val="0"/>
        <w:adjustRightInd w:val="0"/>
        <w:spacing w:before="220"/>
        <w:jc w:val="both"/>
        <w:rPr>
          <w:sz w:val="28"/>
          <w:szCs w:val="28"/>
        </w:rPr>
      </w:pPr>
      <w:r w:rsidRPr="00573E57">
        <w:rPr>
          <w:sz w:val="28"/>
          <w:szCs w:val="22"/>
        </w:rPr>
        <w:t>5. N - отчетный год.</w:t>
      </w:r>
    </w:p>
    <w:p w:rsidR="00E61463" w:rsidRDefault="00E61463"/>
    <w:sectPr w:rsidR="00E61463" w:rsidSect="00041E71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BF5"/>
    <w:rsid w:val="00041E71"/>
    <w:rsid w:val="00125BF5"/>
    <w:rsid w:val="00585CDB"/>
    <w:rsid w:val="00E61463"/>
    <w:rsid w:val="00F5233F"/>
    <w:rsid w:val="00FB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DDDFD"/>
  <w15:chartTrackingRefBased/>
  <w15:docId w15:val="{0E9BDD8B-0E7B-4310-B878-CB74A037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B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Евстигнеева Г.А.</dc:creator>
  <cp:keywords/>
  <dc:description/>
  <cp:lastModifiedBy>USER-23-016</cp:lastModifiedBy>
  <cp:revision>5</cp:revision>
  <dcterms:created xsi:type="dcterms:W3CDTF">2025-02-26T07:28:00Z</dcterms:created>
  <dcterms:modified xsi:type="dcterms:W3CDTF">2025-03-18T08:28:00Z</dcterms:modified>
</cp:coreProperties>
</file>